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女人的掌控力  如何正确定位你的职场与人生？</w:t>
      </w:r>
    </w:p>
    <w:p>
      <w:r>
        <w:rPr>
          <w:rFonts w:ascii="宋体" w:hAnsi="宋体" w:eastAsia="宋体"/>
          <w:sz w:val="24"/>
        </w:rPr>
        <w:t>（德）苏珊娜·克莱因汉茨著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女人的掌控力  如何正确定位你的职场与人生？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（德）苏珊娜·克莱因汉茨著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本书出售、求购地址：https://www.jiaokey.com/book/detail/13675191.html</w:t>
      </w:r>
    </w:p>
    <w:p>
      <w:r>
        <w:t>更多相关图书推荐：https://www.jiaokey.com</w:t>
      </w:r>
    </w:p>
    <w:p>
      <w:r>
        <w:t>（德）苏珊娜·克莱因汉茨著 其他作品：https://www.jiaokey.com/tag/（德）苏珊娜·克莱因汉茨著.html</w:t>
      </w:r>
    </w:p>
    <w:p>
      <w:r>
        <w:t>关键词搜索：https://www.jiaokey.com/tag/女人的掌控力  如何正确定位你的职场与人生？.html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