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书名：英汉时体类型与翻译策略</w:t>
      </w:r>
    </w:p>
    <w:p>
      <w:r>
        <w:t>作者：尚新著</w:t>
      </w:r>
    </w:p>
    <w:p>
      <w:r>
        <w:t>出版社：上海：上海人民出版社</w:t>
      </w:r>
    </w:p>
    <w:p>
      <w:r>
        <w:t>出版日期：2014.12</w:t>
      </w:r>
    </w:p>
    <w:p>
      <w:r>
        <w:t>总页数：429</w:t>
      </w:r>
    </w:p>
    <w:p>
      <w:r>
        <w:t>更多请访问教客网: www.jiaokey.com</w:t>
      </w:r>
    </w:p>
    <w:p>
      <w:r>
        <w:t>英汉时体类型与翻译策略 评论地址：https://www.jiaokey.com/book/detail/13675475.html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