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</w:t>
      </w:r>
    </w:p>
    <w:p>
      <w:r>
        <w:rPr>
          <w:rFonts w:ascii="宋体" w:hAnsi="宋体" w:eastAsia="宋体"/>
          <w:sz w:val="24"/>
        </w:rPr>
        <w:t>刘家锋，赵巍，朱海龙，金野编著；唐降龙主审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刘家锋，赵巍，朱海龙，金野编著；唐降龙主审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本书出售、求购地址：https://www.jiaokey.com/book/detail/13676403.html</w:t>
      </w:r>
    </w:p>
    <w:p>
      <w:r>
        <w:t>更多相关图书推荐：https://www.jiaokey.com</w:t>
      </w:r>
    </w:p>
    <w:p>
      <w:r>
        <w:t>刘家锋，赵巍，朱海龙，金野编著；唐降龙主审 其他作品：https://www.jiaokey.com/tag/刘家锋，赵巍，朱海龙，金野编著；唐降龙主审.html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