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后普京时代：俄罗斯能避免橙绿色革命吗？</w:t>
      </w:r>
    </w:p>
    <w:p>
      <w:r>
        <w:rPr>
          <w:rFonts w:ascii="宋体" w:hAnsi="宋体" w:eastAsia="宋体"/>
          <w:sz w:val="24"/>
        </w:rPr>
        <w:t>（俄）米哈伊尔·杰里亚金著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后普京时代：俄罗斯能避免橙绿色革命吗？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（俄）米哈伊尔·杰里亚金著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本书出售、求购地址：https://www.jiaokey.com/book/detail/13677101.html</w:t>
      </w:r>
    </w:p>
    <w:p>
      <w:r>
        <w:t>更多相关图书推荐：https://www.jiaokey.com</w:t>
      </w:r>
    </w:p>
    <w:p>
      <w:r>
        <w:t>（俄）米哈伊尔·杰里亚金著 其他作品：https://www.jiaokey.com/tag/（俄）米哈伊尔·杰里亚金著.html</w:t>
      </w:r>
    </w:p>
    <w:p>
      <w:r>
        <w:t>关键词搜索：https://www.jiaokey.com/tag/后普京时代：俄罗斯能避免橙绿色革命吗？.html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