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中考作文必备新素材</w:t>
      </w:r>
    </w:p>
    <w:p>
      <w:r>
        <w:rPr>
          <w:rFonts w:ascii="宋体" w:hAnsi="宋体" w:eastAsia="宋体"/>
          <w:sz w:val="24"/>
        </w:rPr>
        <w:t>张建初本书主编；苏立康丛书主编；梁莉，冯艳荣，刘起玉等编委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中考作文必备新素材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张建初本书主编；苏立康丛书主编；梁莉，冯艳荣，刘起玉等编委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本书出售、求购地址：https://www.jiaokey.com/book/detail/13680684.html</w:t>
      </w:r>
    </w:p>
    <w:p>
      <w:r>
        <w:t>更多相关图书推荐：https://www.jiaokey.com</w:t>
      </w:r>
    </w:p>
    <w:p>
      <w:r>
        <w:t>张建初本书主编；苏立康丛书主编；梁莉，冯艳荣，刘起玉等编委 其他作品：https://www.jiaokey.com/tag/张建初本书主编；苏立康丛书主编；梁莉，冯艳荣，刘起玉等编委.html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关键词搜索：https://www.jiaokey.com/tag/中考作文必备新素材.html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