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护理美学</w:t>
      </w:r>
    </w:p>
    <w:p>
      <w:r>
        <w:rPr>
          <w:rFonts w:ascii="宋体" w:hAnsi="宋体" w:eastAsia="宋体"/>
          <w:sz w:val="24"/>
        </w:rPr>
        <w:t>夏曼主编；王建林，刘洋，李红普，张耀平副主编；王建林，刘洋，李红普等编；沙涛主审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夏曼主编；王建林，刘洋，李红普，张耀平副主编；王建林，刘洋，李红普等编；沙涛主审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本书出售、求购地址：https://www.jiaokey.com/book/detail/13682247.html</w:t>
      </w:r>
    </w:p>
    <w:p>
      <w:r>
        <w:t>更多相关图书推荐：https://www.jiaokey.com</w:t>
      </w:r>
    </w:p>
    <w:p>
      <w:r>
        <w:t>夏曼主编；王建林，刘洋，李红普，张耀平副主编；王建林，刘洋，李红普等编；沙涛主审 其他作品：https://www.jiaokey.com/tag/夏曼主编；王建林，刘洋，李红普，张耀平副主编；王建林，刘洋，李红普等编；沙涛主审.html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关键词搜索：https://www.jiaokey.com/tag/护理美学.html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