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</w:t>
      </w:r>
    </w:p>
    <w:p>
      <w:r>
        <w:rPr>
          <w:rFonts w:ascii="宋体" w:hAnsi="宋体" w:eastAsia="宋体"/>
          <w:sz w:val="24"/>
        </w:rPr>
        <w:t>（法）桑德拉·莱布伦著；（法）塞利娜·里法尔绘；金云锡译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（法）桑德拉·莱布伦著；（法）塞利娜·里法尔绘；金云锡译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本书出售、求购地址：https://www.jiaokey.com/book/detail/13683408.html</w:t>
      </w:r>
    </w:p>
    <w:p>
      <w:r>
        <w:t>更多相关图书推荐：https://www.jiaokey.com</w:t>
      </w:r>
    </w:p>
    <w:p>
      <w:r>
        <w:t>（法）桑德拉·莱布伦著；（法）塞利娜·里法尔绘；金云锡译 其他作品：https://www.jiaokey.com/tag/（法）桑德拉·莱布伦著；（法）塞利娜·里法尔绘；金云锡译.html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关键词搜索：https://www.jiaokey.com/tag/我的宠物.html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