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书名：明清以来的乡村社会经济变迁  历史、理论与现实  卷2  长江三角洲的小农家庭与乡村发展</w:t>
      </w:r>
    </w:p>
    <w:p>
      <w:r>
        <w:t>作者：（美）黄宗智著</w:t>
      </w:r>
    </w:p>
    <w:p>
      <w:r>
        <w:t>出版社：</w:t>
      </w:r>
    </w:p>
    <w:p>
      <w:r>
        <w:t>出版日期：2014.08</w:t>
      </w:r>
    </w:p>
    <w:p>
      <w:r>
        <w:t>总页数：412</w:t>
      </w:r>
    </w:p>
    <w:p>
      <w:r>
        <w:t>更多请访问教客网: www.jiaokey.com</w:t>
      </w:r>
    </w:p>
    <w:p>
      <w:r>
        <w:t>明清以来的乡村社会经济变迁  历史、理论与现实  卷2  长江三角洲的小农家庭与乡村发展 评论地址：https://www.jiaokey.com/book/detail/13685027.html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