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做个好爸爸</w:t>
      </w:r>
    </w:p>
    <w:p>
      <w:r>
        <w:rPr>
          <w:rFonts w:ascii="宋体" w:hAnsi="宋体" w:eastAsia="宋体"/>
          <w:sz w:val="24"/>
        </w:rPr>
        <w:t>（新西兰）沃瑞克·帕德尼著；王婧译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做个好爸爸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（新西兰）沃瑞克·帕德尼著；王婧译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本书出售、求购地址：https://www.jiaokey.com/book/detail/13686325.html</w:t>
      </w:r>
    </w:p>
    <w:p>
      <w:r>
        <w:t>更多相关图书推荐：https://www.jiaokey.com</w:t>
      </w:r>
    </w:p>
    <w:p>
      <w:r>
        <w:t>（新西兰）沃瑞克·帕德尼著；王婧译 其他作品：https://www.jiaokey.com/tag/（新西兰）沃瑞克·帕德尼著；王婧译.html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关键词搜索：https://www.jiaokey.com/tag/做个好爸爸.html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