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书名：信贷资金投向农村的激励机制  基于垂直联结和民间互联性金融交易研究</w:t>
      </w:r>
    </w:p>
    <w:p>
      <w:r>
        <w:t>作者：温思美主编；潘朝顺著</w:t>
      </w:r>
    </w:p>
    <w:p>
      <w:r>
        <w:t>出版社：北京：中国经济出版社</w:t>
      </w:r>
    </w:p>
    <w:p>
      <w:r>
        <w:t>出版日期：2014.12</w:t>
      </w:r>
    </w:p>
    <w:p>
      <w:r>
        <w:t>总页数：196</w:t>
      </w:r>
    </w:p>
    <w:p>
      <w:r>
        <w:t>更多请访问教客网: www.jiaokey.com</w:t>
      </w:r>
    </w:p>
    <w:p>
      <w:r>
        <w:t>信贷资金投向农村的激励机制  基于垂直联结和民间互联性金融交易研究 评论地址：https://www.jiaokey.com/book/detail/13687553.html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