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婚宴</w:t>
      </w:r>
    </w:p>
    <w:p>
      <w:r>
        <w:rPr>
          <w:rFonts w:ascii="宋体" w:hAnsi="宋体" w:eastAsia="宋体"/>
          <w:sz w:val="24"/>
        </w:rPr>
        <w:t>（捷克）博胡米尔·赫拉巴尔著；星灿，劳白译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本书出售、求购地址：https://www.jiaokey.com/book/detail/13688455.html</w:t>
      </w:r>
    </w:p>
    <w:p>
      <w:r>
        <w:t>更多相关图书推荐：https://www.jiaokey.com</w:t>
      </w:r>
    </w:p>
    <w:p>
      <w:r>
        <w:t>（捷克）博胡米尔·赫拉巴尔著；星灿，劳白译 其他作品：https://www.jiaokey.com/tag/（捷克）博胡米尔·赫拉巴尔著；星灿，劳白译.html</w:t>
      </w:r>
    </w:p>
    <w:p>
      <w:r>
        <w:t>北京:北京十月文艺出版社,2015.01 出版图书：https://www.jiaokey.com/tag/北京:北京十月文艺出版社,2015.01.html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