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马来亚华侨与中国  马来亚华侨归属意识转换过程的研究</w:t>
      </w:r>
    </w:p>
    <w:p>
      <w:r>
        <w:rPr>
          <w:rFonts w:ascii="宋体" w:hAnsi="宋体" w:eastAsia="宋体"/>
          <w:sz w:val="24"/>
        </w:rPr>
        <w:t>（日）原不二夫著；刘晓民译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马来亚华侨与中国  马来亚华侨归属意识转换过程的研究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（日）原不二夫著；刘晓民译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泰国曼谷大通出版社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本书出售、求购地址：https://www.jiaokey.com/book/detail/13689231.html</w:t>
      </w:r>
    </w:p>
    <w:p>
      <w:r>
        <w:t>更多相关图书推荐：https://www.jiaokey.com</w:t>
      </w:r>
    </w:p>
    <w:p>
      <w:r>
        <w:t>（日）原不二夫著；刘晓民译 其他作品：https://www.jiaokey.com/tag/（日）原不二夫著；刘晓民译.html</w:t>
      </w:r>
    </w:p>
    <w:p>
      <w:r>
        <w:t>泰国曼谷大通出版社 出版图书：https://www.jiaokey.com/tag/泰国曼谷大通出版社.html</w:t>
      </w:r>
    </w:p>
    <w:p>
      <w:r>
        <w:t>关键词搜索：https://www.jiaokey.com/tag/马来亚华侨与中国  马来亚华侨归属意识转换过程的研究.html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