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城市概论</w:t>
      </w:r>
    </w:p>
    <w:p>
      <w:r>
        <w:rPr>
          <w:rFonts w:ascii="宋体" w:hAnsi="宋体" w:eastAsia="宋体"/>
          <w:sz w:val="24"/>
        </w:rPr>
        <w:t>（英）加里·布里奇，（英）索菲·沃森编；陈剑峰，袁胜育等译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（英）加里·布里奇，（英）索菲·沃森编；陈剑峰，袁胜育等译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本书出售、求购地址：https://www.jiaokey.com/book/detail/13695503.html</w:t>
      </w:r>
    </w:p>
    <w:p>
      <w:r>
        <w:t>更多相关图书推荐：https://www.jiaokey.com</w:t>
      </w:r>
    </w:p>
    <w:p>
      <w:r>
        <w:t>（英）加里·布里奇，（英）索菲·沃森编；陈剑峰，袁胜育等译 其他作品：https://www.jiaokey.com/tag/（英）加里·布里奇，（英）索菲·沃森编；陈剑峰，袁胜育等译.html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关键词搜索：https://www.jiaokey.com/tag/城市概论.html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