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黔中经济区发展战略研究</w:t>
      </w:r>
    </w:p>
    <w:p>
      <w:r>
        <w:rPr>
          <w:rFonts w:ascii="宋体" w:hAnsi="宋体" w:eastAsia="宋体"/>
          <w:sz w:val="24"/>
        </w:rPr>
        <w:t>蔡绍洪，赵普，肖小虹，单晓娅等著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黔中经济区发展战略研究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蔡绍洪，赵普，肖小虹，单晓娅等著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本书出售、求购地址：https://www.jiaokey.com/book/detail/13698570.html</w:t>
      </w:r>
    </w:p>
    <w:p>
      <w:r>
        <w:t>更多相关图书推荐：https://www.jiaokey.com</w:t>
      </w:r>
    </w:p>
    <w:p>
      <w:r>
        <w:t>蔡绍洪，赵普，肖小虹，单晓娅等著 其他作品：https://www.jiaokey.com/tag/蔡绍洪，赵普，肖小虹，单晓娅等著.html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关键词搜索：https://www.jiaokey.com/tag/黔中经济区发展战略研究.html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