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丙烯，原来可以这样画  多变的介质，多维的思考</w:t>
      </w:r>
    </w:p>
    <w:p>
      <w:r>
        <w:rPr>
          <w:rFonts w:ascii="宋体" w:hAnsi="宋体" w:eastAsia="宋体"/>
          <w:sz w:val="24"/>
        </w:rPr>
        <w:t>（美）帕蒂·布雷迪著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丙烯，原来可以这样画  多变的介质，多维的思考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（美）帕蒂·布雷迪著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本书出售、求购地址：https://www.jiaokey.com/book/detail/13698595.html</w:t>
      </w:r>
    </w:p>
    <w:p>
      <w:r>
        <w:t>更多相关图书推荐：https://www.jiaokey.com</w:t>
      </w:r>
    </w:p>
    <w:p>
      <w:r>
        <w:t>（美）帕蒂·布雷迪著 其他作品：https://www.jiaokey.com/tag/（美）帕蒂·布雷迪著.html</w:t>
      </w:r>
    </w:p>
    <w:p>
      <w:r>
        <w:t>关键词搜索：https://www.jiaokey.com/tag/丙烯，原来可以这样画  多变的介质，多维的思考.html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