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中国与拉丁美洲  未来10年的经贸合作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中国与拉丁美洲  未来10年的经贸合作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本书出售、求购地址：https://www.jiaokey.com/book/detail/13699221.html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关键词搜索：https://www.jiaokey.com/tag/中国与拉丁美洲  未来10年的经贸合作.html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