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世界贸易组织建议的新课题及发展中国家的利益</w:t>
      </w:r>
    </w:p>
    <w:p>
      <w:r>
        <w:rPr>
          <w:rFonts w:ascii="宋体" w:hAnsi="宋体" w:eastAsia="宋体"/>
          <w:sz w:val="24"/>
        </w:rPr>
        <w:t>许国平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世界贸易组织建议的新课题及发展中国家的利益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本书出售、求购地址：https://www.jiaokey.com/book/detail/13699507.html</w:t>
      </w:r>
    </w:p>
    <w:p>
      <w:r>
        <w:t>更多相关图书推荐：https://www.jiaokey.com</w:t>
      </w:r>
    </w:p>
    <w:p>
      <w:r>
        <w:t>许国平 其他作品：https://www.jiaokey.com/tag/许国平.html</w:t>
      </w:r>
    </w:p>
    <w:p>
      <w:r>
        <w:t>关键词搜索：https://www.jiaokey.com/tag/世界贸易组织建议的新课题及发展中国家的利益.html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