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电子信息科学与工程导论</w:t>
      </w:r>
    </w:p>
    <w:p>
      <w:r>
        <w:rPr>
          <w:rFonts w:ascii="宋体" w:hAnsi="宋体" w:eastAsia="宋体"/>
          <w:sz w:val="24"/>
        </w:rPr>
        <w:t>王丽丽，张玉玲，谢艳辉主编；丁宏，于泓，刘婵娟副主编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电子信息科学与工程导论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王丽丽，张玉玲，谢艳辉主编；丁宏，于泓，刘婵娟副主编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本书出售、求购地址：https://www.jiaokey.com/book/detail/13701772.html</w:t>
      </w:r>
    </w:p>
    <w:p>
      <w:r>
        <w:t>更多相关图书推荐：https://www.jiaokey.com</w:t>
      </w:r>
    </w:p>
    <w:p>
      <w:r>
        <w:t>王丽丽，张玉玲，谢艳辉主编；丁宏，于泓，刘婵娟副主编 其他作品：https://www.jiaokey.com/tag/王丽丽，张玉玲，谢艳辉主编；丁宏，于泓，刘婵娟副主编.html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关键词搜索：https://www.jiaokey.com/tag/电子信息科学与工程导论.html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