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书名：水利工程实践教学指导</w:t>
      </w:r>
    </w:p>
    <w:p>
      <w:r>
        <w:t>作者:倪福全，邓玉，胡建主编；卢修元，周曼，董玉文，常留红副主编；曾赟，唐科明，康银江，梅敏等参编</w:t>
      </w:r>
    </w:p>
    <w:p>
      <w:r>
        <w:t>出版社:成都：西南交通大学出版社</w:t>
      </w:r>
    </w:p>
    <w:p>
      <w:r>
        <w:t>出版日期：2015.01</w:t>
      </w:r>
    </w:p>
    <w:p>
      <w:r>
        <w:t>总页数：301</w:t>
      </w:r>
    </w:p>
    <w:p>
      <w:r>
        <w:t>更多请访问教客网:www.jiaokey.com</w:t>
      </w:r>
    </w:p>
    <w:p>
      <w:r>
        <w:t>水利工程实践教学指导评论地址：https://www.jiaokey.com/book/detail/13707236.html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