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书名：生态文明建设与湖北少数民族地区经济发展问题研究</w:t>
      </w:r>
    </w:p>
    <w:p>
      <w:r>
        <w:t>作者：张新平，谭徽在，吴祖梅著</w:t>
      </w:r>
    </w:p>
    <w:p>
      <w:r>
        <w:t>出版社：北京：科学出版社</w:t>
      </w:r>
    </w:p>
    <w:p>
      <w:r>
        <w:t>出版日期：2014</w:t>
      </w:r>
    </w:p>
    <w:p>
      <w:r>
        <w:t>总页数：259</w:t>
      </w:r>
    </w:p>
    <w:p>
      <w:r>
        <w:t>更多请访问教客网: www.jiaokey.com</w:t>
      </w:r>
    </w:p>
    <w:p>
      <w:r>
        <w:t>生态文明建设与湖北少数民族地区经济发展问题研究 评论地址：https://www.jiaokey.com/book/detail/13711258.html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