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东亚佛教研究  2</w:t>
      </w:r>
    </w:p>
    <w:p>
      <w:r>
        <w:rPr>
          <w:rFonts w:ascii="宋体" w:hAnsi="宋体" w:eastAsia="宋体"/>
          <w:sz w:val="24"/>
        </w:rPr>
        <w:t>方立天，（日）末木文美士主编；张风雷，管野博史副主编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东亚佛教研究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方立天，（日）末木文美士主编；张风雷，管野博史副主编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本书出售、求购地址：https://www.jiaokey.com/book/detail/13712232.html</w:t>
      </w:r>
    </w:p>
    <w:p>
      <w:r>
        <w:t>更多相关图书推荐：https://www.jiaokey.com</w:t>
      </w:r>
    </w:p>
    <w:p>
      <w:r>
        <w:t>方立天，（日）末木文美士主编；张风雷，管野博史副主编 其他作品：https://www.jiaokey.com/tag/方立天，（日）末木文美士主编；张风雷，管野博史副主编.html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关键词搜索：https://www.jiaokey.com/tag/东亚佛教研究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