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世界名著代表作  上</w:t>
      </w:r>
    </w:p>
    <w:p>
      <w:r>
        <w:rPr>
          <w:rFonts w:ascii="宋体" w:hAnsi="宋体" w:eastAsia="宋体"/>
          <w:sz w:val="24"/>
        </w:rPr>
        <w:t>周作人，胡适等合译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世界名著代表作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周作人，胡适等合译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本书出售、求购地址：https://www.jiaokey.com/book/detail/13713303.html</w:t>
      </w:r>
    </w:p>
    <w:p>
      <w:r>
        <w:t>更多相关图书推荐：https://www.jiaokey.com</w:t>
      </w:r>
    </w:p>
    <w:p>
      <w:r>
        <w:t>周作人，胡适等合译 其他作品：https://www.jiaokey.com/tag/周作人，胡适等合译.html</w:t>
      </w:r>
    </w:p>
    <w:p>
      <w:r>
        <w:t>国光书店 出版图书：https://www.jiaokey.com/tag/国光书店.html</w:t>
      </w:r>
    </w:p>
    <w:p>
      <w:r>
        <w:t>关键词搜索：https://www.jiaokey.com/tag/世界名著代表作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