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书名：杨善洲精神及时代价值</w:t>
      </w:r>
    </w:p>
    <w:p>
      <w:r>
        <w:t>作者：中共保山市委党校组编；石磊，蔡雁编著</w:t>
      </w:r>
    </w:p>
    <w:p>
      <w:r>
        <w:t>出版社：北京：高等教育出版社</w:t>
      </w:r>
    </w:p>
    <w:p>
      <w:r>
        <w:t>出版日期：2014</w:t>
      </w:r>
    </w:p>
    <w:p>
      <w:r>
        <w:t>总页数：148</w:t>
      </w:r>
    </w:p>
    <w:p>
      <w:r>
        <w:t>更多请访问教客网: www.jiaokey.com</w:t>
      </w:r>
    </w:p>
    <w:p>
      <w:r>
        <w:t>杨善洲精神及时代价值 评论地址：https://www.jiaokey.com/book/detail/13714141.html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