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电机与电气控制项目化教程</w:t>
      </w:r>
    </w:p>
    <w:p>
      <w:r>
        <w:rPr>
          <w:rFonts w:ascii="宋体" w:hAnsi="宋体" w:eastAsia="宋体"/>
          <w:sz w:val="24"/>
        </w:rPr>
        <w:t>姜新桥主审；陈秀娟，叶德云主编；马松杰，刘桂丽副主编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姜新桥主审；陈秀娟，叶德云主编；马松杰，刘桂丽副主编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本书出售、求购地址：https://www.jiaokey.com/book/detail/13718331.html</w:t>
      </w:r>
    </w:p>
    <w:p>
      <w:r>
        <w:t>更多相关图书推荐：https://www.jiaokey.com</w:t>
      </w:r>
    </w:p>
    <w:p>
      <w:r>
        <w:t>姜新桥主审；陈秀娟，叶德云主编；马松杰，刘桂丽副主编 其他作品：https://www.jiaokey.com/tag/姜新桥主审；陈秀娟，叶德云主编；马松杰，刘桂丽副主编.html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关键词搜索：https://www.jiaokey.com/tag/电机与电气控制项目化教程.html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