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书名：现代性的五副面孔  现代主义、先锋派、颓废、媚俗艺术、后现代主义</w:t>
      </w:r>
    </w:p>
    <w:p>
      <w:r>
        <w:t>作者:周宪主编；（美国）马泰·卡林内斯库著；顾爱彬，李瑞华译</w:t>
      </w:r>
    </w:p>
    <w:p>
      <w:r>
        <w:t>出版社:南京:译林出版社,2015.02</w:t>
      </w:r>
    </w:p>
    <w:p>
      <w:r>
        <w:t>出版日期：</w:t>
      </w:r>
    </w:p>
    <w:p>
      <w:r>
        <w:t>总页数：452</w:t>
      </w:r>
    </w:p>
    <w:p>
      <w:r>
        <w:t>更多请访问教客网:www.jiaokey.com</w:t>
      </w:r>
    </w:p>
    <w:p>
      <w:r>
        <w:t>现代性的五副面孔  现代主义、先锋派、颓废、媚俗艺术、后现代主义评论地址：https://www.jiaokey.com/book/detail/13719105.html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