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跨越发展的足迹：2003年浙江林学院对外宣传报道选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跨越发展的足迹：2003年浙江林学院对外宣传报道选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本书出售、求购地址：https://www.jiaokey.com/book/detail/13723652.html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关键词搜索：https://www.jiaokey.com/tag/跨越发展的足迹：2003年浙江林学院对外宣传报道选.html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