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第二十编  地方政治协商会议  第三十六编  文化艺术  第三章钱镠研究  资料长编</w:t>
      </w:r>
    </w:p>
    <w:p>
      <w:r>
        <w:t>作者：</w:t>
      </w:r>
    </w:p>
    <w:p>
      <w:r>
        <w:t>出版社：临安市政协办公室</w:t>
      </w:r>
    </w:p>
    <w:p>
      <w:r>
        <w:t>出版日期：2006</w:t>
      </w:r>
    </w:p>
    <w:p>
      <w:r>
        <w:t>总页数：520</w:t>
      </w:r>
    </w:p>
    <w:p>
      <w:r>
        <w:t>更多请访问教客网: www.jiaokey.com</w:t>
      </w:r>
    </w:p>
    <w:p>
      <w:r>
        <w:t>临安市志  第二十编  地方政治协商会议  第三十六编  文化艺术  第三章钱镠研究  资料长编 评论地址：https://www.jiaokey.com/book/detail/13723998.html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