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宏观经济预警方法应用与预警系统</w:t>
      </w:r>
    </w:p>
    <w:p>
      <w:r>
        <w:rPr>
          <w:rFonts w:ascii="宋体" w:hAnsi="宋体" w:eastAsia="宋体"/>
          <w:sz w:val="24"/>
        </w:rPr>
        <w:t>汪寿阳，张珣，尚维，郑桂环著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宏观经济预警方法应用与预警系统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汪寿阳，张珣，尚维，郑桂环著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本书出售、求购地址：https://www.jiaokey.com/book/detail/13726643.html</w:t>
      </w:r>
    </w:p>
    <w:p>
      <w:r>
        <w:t>更多相关图书推荐：https://www.jiaokey.com</w:t>
      </w:r>
    </w:p>
    <w:p>
      <w:r>
        <w:t>汪寿阳，张珣，尚维，郑桂环著 其他作品：https://www.jiaokey.com/tag/汪寿阳，张珣，尚维，郑桂环著.html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关键词搜索：https://www.jiaokey.com/tag/宏观经济预警方法应用与预警系统.html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