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书名：影视动画后期剪辑与特效</w:t>
      </w:r>
    </w:p>
    <w:p>
      <w:r>
        <w:t>作者：方楠主编；于淼，赵磊副主编</w:t>
      </w:r>
    </w:p>
    <w:p>
      <w:r>
        <w:t>出版社：青岛：中国海洋大学出版社</w:t>
      </w:r>
    </w:p>
    <w:p>
      <w:r>
        <w:t>出版日期：2014</w:t>
      </w:r>
    </w:p>
    <w:p>
      <w:r>
        <w:t>总页数：178</w:t>
      </w:r>
    </w:p>
    <w:p>
      <w:r>
        <w:t>更多请访问教客网: www.jiaokey.com</w:t>
      </w:r>
    </w:p>
    <w:p>
      <w:r>
        <w:t>影视动画后期剪辑与特效 评论地址：https://www.jiaokey.com/book/detail/13726913.html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