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西南地区马克思主义理论学科第二届研究生论坛论文集</w:t>
      </w:r>
    </w:p>
    <w:p>
      <w:r>
        <w:rPr>
          <w:rFonts w:ascii="宋体" w:hAnsi="宋体" w:eastAsia="宋体"/>
          <w:sz w:val="24"/>
        </w:rPr>
        <w:t>黄蓉生主编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西南地区马克思主义理论学科第二届研究生论坛论文集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本书出售、求购地址：https://www.jiaokey.com/book/detail/13727273.html</w:t>
      </w:r>
    </w:p>
    <w:p>
      <w:r>
        <w:t>更多相关图书推荐：https://www.jiaokey.com</w:t>
      </w:r>
    </w:p>
    <w:p>
      <w:r>
        <w:t>黄蓉生主编 其他作品：https://www.jiaokey.com/tag/黄蓉生主编.html</w:t>
      </w:r>
    </w:p>
    <w:p>
      <w:r>
        <w:t>关键词搜索：https://www.jiaokey.com/tag/西南地区马克思主义理论学科第二届研究生论坛论文集.html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