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杨丽娜，吴锐，彭文武主编；杨军，熊谟菊，郑丽副主编；杨丽娜，吴锐，彭文武等编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杨丽娜，吴锐，彭文武主编；杨军，熊谟菊，郑丽副主编；杨丽娜，吴锐，彭文武等编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本书出售、求购地址：https://www.jiaokey.com/book/detail/13728958.html</w:t>
      </w:r>
    </w:p>
    <w:p>
      <w:r>
        <w:t>更多相关图书推荐：https://www.jiaokey.com</w:t>
      </w:r>
    </w:p>
    <w:p>
      <w:r>
        <w:t>杨丽娜，吴锐，彭文武主编；杨军，熊谟菊，郑丽副主编；杨丽娜，吴锐，彭文武等编 其他作品：https://www.jiaokey.com/tag/杨丽娜，吴锐，彭文武主编；杨军，熊谟菊，郑丽副主编；杨丽娜，吴锐，彭文武等编.html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