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联合国发展报告  2013-2014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本书出售、求购地址：https://www.jiaokey.com/book/detail/13729314.html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