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茶点在临安</w:t>
      </w:r>
    </w:p>
    <w:p>
      <w:r>
        <w:rPr>
          <w:rFonts w:ascii="宋体" w:hAnsi="宋体" w:eastAsia="宋体"/>
          <w:sz w:val="24"/>
        </w:rPr>
        <w:t>刘枫题词；钟文静，柴世民顾问；袁雪祥主编；许爱惜副主编；周日山，宓国贤，可儿撰稿；前广告广告策划执行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茶点在临安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刘枫题词；钟文静，柴世民顾问；袁雪祥主编；许爱惜副主编；周日山，宓国贤，可儿撰稿；前广告广告策划执行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本书出售、求购地址：https://www.jiaokey.com/book/detail/13730109.html</w:t>
      </w:r>
    </w:p>
    <w:p>
      <w:r>
        <w:t>更多相关图书推荐：https://www.jiaokey.com</w:t>
      </w:r>
    </w:p>
    <w:p>
      <w:r>
        <w:t>刘枫题词；钟文静，柴世民顾问；袁雪祥主编；许爱惜副主编；周日山，宓国贤，可儿撰稿；前广告广告策划执行 其他作品：https://www.jiaokey.com/tag/刘枫题词；钟文静，柴世民顾问；袁雪祥主编；许爱惜副主编；周日山，宓国贤，可儿撰稿；前广告广告策划执行.html</w:t>
      </w:r>
    </w:p>
    <w:p>
      <w:r>
        <w:t>关键词搜索：https://www.jiaokey.com/tag/茶点在临安.html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