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漫画世界名著  绿山墙的安妮</w:t>
      </w:r>
    </w:p>
    <w:p>
      <w:r>
        <w:rPr>
          <w:rFonts w:ascii="宋体" w:hAnsi="宋体" w:eastAsia="宋体"/>
          <w:sz w:val="24"/>
        </w:rPr>
        <w:t>（加）露西·莫德·蒙哥马利著；（韩）具仁焕，（韩）严基元审；（韩）洪成局绘；沈潼译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漫画世界名著  绿山墙的安妮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（加）露西·莫德·蒙哥马利著；（韩）具仁焕，（韩）严基元审；（韩）洪成局绘；沈潼译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本书出售、求购地址：https://www.jiaokey.com/book/detail/13732633.html</w:t>
      </w:r>
    </w:p>
    <w:p>
      <w:r>
        <w:t>更多相关图书推荐：https://www.jiaokey.com</w:t>
      </w:r>
    </w:p>
    <w:p>
      <w:r>
        <w:t>（加）露西·莫德·蒙哥马利著；（韩）具仁焕，（韩）严基元审；（韩）洪成局绘；沈潼译 其他作品：https://www.jiaokey.com/tag/（加）露西·莫德·蒙哥马利著；（韩）具仁焕，（韩）严基元审；（韩）洪成局绘；沈潼译.html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关键词搜索：https://www.jiaokey.com/tag/漫画世界名著  绿山墙的安妮.html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