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  下  1930年诺贝尔文学奖金作家</w:t>
      </w:r>
    </w:p>
    <w:p>
      <w:r>
        <w:rPr>
          <w:rFonts w:ascii="宋体" w:hAnsi="宋体" w:eastAsia="宋体"/>
          <w:sz w:val="24"/>
        </w:rPr>
        <w:t>（美）刘易士杰著；白华译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  下  1930年诺贝尔文学奖金作家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（美）刘易士杰著；白华译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天津大公报馆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本书出售、求购地址：https://www.jiaokey.com/book/detail/13734877.html</w:t>
      </w:r>
    </w:p>
    <w:p>
      <w:r>
        <w:t>更多相关图书推荐：https://www.jiaokey.com</w:t>
      </w:r>
    </w:p>
    <w:p>
      <w:r>
        <w:t>（美）刘易士杰著；白华译 其他作品：https://www.jiaokey.com/tag/（美）刘易士杰著；白华译.html</w:t>
      </w:r>
    </w:p>
    <w:p>
      <w:r>
        <w:t>天津大公报馆 出版图书：https://www.jiaokey.com/tag/天津大公报馆.html</w:t>
      </w:r>
    </w:p>
    <w:p>
      <w:r>
        <w:t>关键词搜索：https://www.jiaokey.com/tag/大街  下  1930年诺贝尔文学奖金作家.html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