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晋初史略  （原名晋之统一与八王之乱）</w:t>
      </w:r>
    </w:p>
    <w:p>
      <w:r>
        <w:rPr>
          <w:rFonts w:ascii="宋体" w:hAnsi="宋体" w:eastAsia="宋体"/>
          <w:sz w:val="24"/>
        </w:rPr>
        <w:t>王钟麒著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晋初史略  （原名晋之统一与八王之乱）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本书出售、求购地址：https://www.jiaokey.com/book/detail/13737337.html</w:t>
      </w:r>
    </w:p>
    <w:p>
      <w:r>
        <w:t>更多相关图书推荐：https://www.jiaokey.com</w:t>
      </w:r>
    </w:p>
    <w:p>
      <w:r>
        <w:t>王钟麒著 其他作品：https://www.jiaokey.com/tag/王钟麒著.html</w:t>
      </w:r>
    </w:p>
    <w:p>
      <w:r>
        <w:t>关键词搜索：https://www.jiaokey.com/tag/晋初史略  （原名晋之统一与八王之乱）.html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