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艺术中的音乐</w:t>
      </w:r>
    </w:p>
    <w:p>
      <w:r>
        <w:rPr>
          <w:rFonts w:ascii="宋体" w:hAnsi="宋体" w:eastAsia="宋体"/>
          <w:sz w:val="24"/>
        </w:rPr>
        <w:t>洛秦中文版主编；李玫，刘勇副主编；洛秦，李玫，刘勇校译/审校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艺术中的音乐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洛秦中文版主编；李玫，刘勇副主编；洛秦，李玫，刘勇校译/审校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本书出售、求购地址：https://www.jiaokey.com/book/detail/13740146.html</w:t>
      </w:r>
    </w:p>
    <w:p>
      <w:r>
        <w:t>更多相关图书推荐：https://www.jiaokey.com</w:t>
      </w:r>
    </w:p>
    <w:p>
      <w:r>
        <w:t>洛秦中文版主编；李玫，刘勇副主编；洛秦，李玫，刘勇校译/审校 其他作品：https://www.jiaokey.com/tag/洛秦中文版主编；李玫，刘勇副主编；洛秦，李玫，刘勇校译/审校.html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关键词搜索：https://www.jiaokey.com/tag/艺术中的音乐.html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