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考研英语词汇60天记忆风暴</w:t>
      </w:r>
    </w:p>
    <w:p>
      <w:r>
        <w:rPr>
          <w:rFonts w:ascii="宋体" w:hAnsi="宋体" w:eastAsia="宋体"/>
          <w:sz w:val="24"/>
        </w:rPr>
        <w:t>白子墨主编；姜晓丽，高晓宇，黄剑等副主编；海天培训学校总策划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考研英语词汇60天记忆风暴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白子墨主编；姜晓丽，高晓宇，黄剑等副主编；海天培训学校总策划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本书出售、求购地址：https://www.jiaokey.com/book/detail/13740253.html</w:t>
      </w:r>
    </w:p>
    <w:p>
      <w:r>
        <w:t>更多相关图书推荐：https://www.jiaokey.com</w:t>
      </w:r>
    </w:p>
    <w:p>
      <w:r>
        <w:t>白子墨主编；姜晓丽，高晓宇，黄剑等副主编；海天培训学校总策划 其他作品：https://www.jiaokey.com/tag/白子墨主编；姜晓丽，高晓宇，黄剑等副主编；海天培训学校总策划.html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关键词搜索：https://www.jiaokey.com/tag/考研英语词汇60天记忆风暴.html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