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</w:t>
      </w:r>
    </w:p>
    <w:p>
      <w:r>
        <w:rPr>
          <w:rFonts w:ascii="宋体" w:hAnsi="宋体" w:eastAsia="宋体"/>
          <w:sz w:val="24"/>
        </w:rPr>
        <w:t>陈力丹，赵永华，陈继静，王润泽，赵云泽著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陈力丹，赵永华，陈继静，王润泽，赵云泽著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本书出售、求购地址：https://www.jiaokey.com/book/detail/13740704.html</w:t>
      </w:r>
    </w:p>
    <w:p>
      <w:r>
        <w:t>更多相关图书推荐：https://www.jiaokey.com</w:t>
      </w:r>
    </w:p>
    <w:p>
      <w:r>
        <w:t>陈力丹，赵永华，陈继静，王润泽，赵云泽著 其他作品：https://www.jiaokey.com/tag/陈力丹，赵永华，陈继静，王润泽，赵云泽著.html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