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中国音乐通史简编</w:t>
      </w:r>
    </w:p>
    <w:p>
      <w:r>
        <w:rPr>
          <w:rFonts w:ascii="宋体" w:hAnsi="宋体" w:eastAsia="宋体"/>
          <w:sz w:val="24"/>
        </w:rPr>
        <w:t>孙继南，周柱铨主编；刘再生，黄砚如副主编；王玉成，刘再生，孙继南等编撰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孙继南，周柱铨主编；刘再生，黄砚如副主编；王玉成，刘再生，孙继南等编撰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本书出售、求购地址：https://www.jiaokey.com/book/detail/13744643.html</w:t>
      </w:r>
    </w:p>
    <w:p>
      <w:r>
        <w:t>更多相关图书推荐：https://www.jiaokey.com</w:t>
      </w:r>
    </w:p>
    <w:p>
      <w:r>
        <w:t>孙继南，周柱铨主编；刘再生，黄砚如副主编；王玉成，刘再生，孙继南等编撰 其他作品：https://www.jiaokey.com/tag/孙继南，周柱铨主编；刘再生，黄砚如副主编；王玉成，刘再生，孙继南等编撰.html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关键词搜索：https://www.jiaokey.com/tag/中国音乐通史简编.html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