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欧洲精灵传奇</w:t>
      </w:r>
    </w:p>
    <w:p>
      <w:r>
        <w:rPr>
          <w:rFonts w:ascii="宋体" w:hAnsi="宋体" w:eastAsia="宋体"/>
          <w:sz w:val="24"/>
        </w:rPr>
        <w:t>（英）伊妮克·费斯许伦文；（德）达妮埃拉·德雷舍尔图；邬眉译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欧洲精灵传奇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（英）伊妮克·费斯许伦文；（德）达妮埃拉·德雷舍尔图；邬眉译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本书出售、求购地址：https://www.jiaokey.com/book/detail/13745261.html</w:t>
      </w:r>
    </w:p>
    <w:p>
      <w:r>
        <w:t>更多相关图书推荐：https://www.jiaokey.com</w:t>
      </w:r>
    </w:p>
    <w:p>
      <w:r>
        <w:t>（英）伊妮克·费斯许伦文；（德）达妮埃拉·德雷舍尔图；邬眉译 其他作品：https://www.jiaokey.com/tag/（英）伊妮克·费斯许伦文；（德）达妮埃拉·德雷舍尔图；邬眉译.html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关键词搜索：https://www.jiaokey.com/tag/欧洲精灵传奇.html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