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第一次提问</w:t>
      </w:r>
    </w:p>
    <w:p>
      <w:r>
        <w:rPr>
          <w:rFonts w:ascii="宋体" w:hAnsi="宋体" w:eastAsia="宋体"/>
          <w:sz w:val="24"/>
        </w:rPr>
        <w:t>（日）长田弘文；（日）伊势英子图；（英）猿渡静子译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第一次提问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（日）长田弘文；（日）伊势英子图；（英）猿渡静子译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本书出售、求购地址：https://www.jiaokey.com/book/detail/13745262.html</w:t>
      </w:r>
    </w:p>
    <w:p>
      <w:r>
        <w:t>更多相关图书推荐：https://www.jiaokey.com</w:t>
      </w:r>
    </w:p>
    <w:p>
      <w:r>
        <w:t>（日）长田弘文；（日）伊势英子图；（英）猿渡静子译 其他作品：https://www.jiaokey.com/tag/（日）长田弘文；（日）伊势英子图；（英）猿渡静子译.html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关键词搜索：https://www.jiaokey.com/tag/第一次提问.html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