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书名：P2P网贷风云  趋势·监管·案例</w:t>
      </w:r>
    </w:p>
    <w:p>
      <w:r>
        <w:t>作者：黄震，邓建鹏主编</w:t>
      </w:r>
    </w:p>
    <w:p>
      <w:r>
        <w:t>出版社：北京：中国经济出版社</w:t>
      </w:r>
    </w:p>
    <w:p>
      <w:r>
        <w:t>出版日期：2015.07</w:t>
      </w:r>
    </w:p>
    <w:p>
      <w:r>
        <w:t>总页数：268</w:t>
      </w:r>
    </w:p>
    <w:p>
      <w:r>
        <w:t>更多请访问教客网: www.jiaokey.com</w:t>
      </w:r>
    </w:p>
    <w:p>
      <w:r>
        <w:t>P2P网贷风云  趋势·监管·案例 评论地址：https://www.jiaokey.com/book/detail/13746134.html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