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书名：“产业战略转折点”后企业持续成长的内部关键因素研究</w:t>
      </w:r>
    </w:p>
    <w:p>
      <w:r>
        <w:t>作者：赵长轶著</w:t>
      </w:r>
    </w:p>
    <w:p>
      <w:r>
        <w:t>出版社：成都：四川大学出版社</w:t>
      </w:r>
    </w:p>
    <w:p>
      <w:r>
        <w:t>出版日期：2011.05</w:t>
      </w:r>
    </w:p>
    <w:p>
      <w:r>
        <w:t>总页数：440</w:t>
      </w:r>
    </w:p>
    <w:p>
      <w:r>
        <w:t>更多请访问教客网: www.jiaokey.com</w:t>
      </w:r>
    </w:p>
    <w:p>
      <w:r>
        <w:t>“产业战略转折点”后企业持续成长的内部关键因素研究 评论地址：https://www.jiaokey.com/book/detail/13746507.html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