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毛泽东阅点资治通鉴  第3册  卷58-89  汉灵帝光和4年辛酉起晋愍帝建兴4年丙子止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毛泽东阅点资治通鉴  第3册  卷58-89  汉灵帝光和4年辛酉起晋愍帝建兴4年丙子止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本书出售、求购地址：https://www.jiaokey.com/book/detail/13748237.html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关键词搜索：https://www.jiaokey.com/tag/毛泽东阅点资治通鉴  第3册  卷58-89  汉灵帝光和4年辛酉起晋愍帝建兴4年丙子止.html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