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加工中心加工工艺与编程  任务驱动模式  全国技工院校“十二五”系列规划教材  数控铣床</w:t>
      </w:r>
    </w:p>
    <w:p>
      <w:r>
        <w:rPr>
          <w:rFonts w:ascii="宋体" w:hAnsi="宋体" w:eastAsia="宋体"/>
          <w:sz w:val="24"/>
        </w:rPr>
        <w:t>吴天林，刘巨栋主编；张展，卢培文，韦林副主编；韩凤平，常青，谢远辉等参编；吴莉萍主审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加工中心加工工艺与编程  任务驱动模式  全国技工院校“十二五”系列规划教材  数控铣床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吴天林，刘巨栋主编；张展，卢培文，韦林副主编；韩凤平，常青，谢远辉等参编；吴莉萍主审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本书出售、求购地址：https://www.jiaokey.com/book/detail/13748320.html</w:t>
      </w:r>
    </w:p>
    <w:p>
      <w:r>
        <w:t>更多相关图书推荐：https://www.jiaokey.com</w:t>
      </w:r>
    </w:p>
    <w:p>
      <w:r>
        <w:t>吴天林，刘巨栋主编；张展，卢培文，韦林副主编；韩凤平，常青，谢远辉等参编；吴莉萍主审 其他作品：https://www.jiaokey.com/tag/吴天林，刘巨栋主编；张展，卢培文，韦林副主编；韩凤平，常青，谢远辉等参编；吴莉萍主审.html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关键词搜索：https://www.jiaokey.com/tag/加工中心加工工艺与编程  任务驱动模式  全国技工院校“十二五”系列规划教材  数控铣床.html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