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书名：《骆驼祥子》全新解读</w:t>
      </w:r>
    </w:p>
    <w:p>
      <w:r>
        <w:t>作者：傅璇琮，彭安定，刘继才主编；樊林编著</w:t>
      </w:r>
    </w:p>
    <w:p>
      <w:r>
        <w:t>出版社：沈阳：东北大学出版社</w:t>
      </w:r>
    </w:p>
    <w:p>
      <w:r>
        <w:t>出版日期：2014</w:t>
      </w:r>
    </w:p>
    <w:p>
      <w:r>
        <w:t>总页数：151</w:t>
      </w:r>
    </w:p>
    <w:p>
      <w:r>
        <w:t>更多请访问教客网: www.jiaokey.com</w:t>
      </w:r>
    </w:p>
    <w:p>
      <w:r>
        <w:t>《骆驼祥子》全新解读 评论地址：https://www.jiaokey.com/book/detail/13758250.html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