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两岸三地基础教育数学课程改革比较及对课程改革的启示</w:t>
      </w:r>
    </w:p>
    <w:p>
      <w:r>
        <w:rPr>
          <w:rFonts w:ascii="宋体" w:hAnsi="宋体" w:eastAsia="宋体"/>
          <w:sz w:val="24"/>
        </w:rPr>
        <w:t>丁锐，黄毅英，马云鹏，林智中主编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两岸三地基础教育数学课程改革比较及对课程改革的启示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丁锐，黄毅英，马云鹏，林智中主编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香港中文大学教育学院；香港教育研究所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本书出售、求购地址：https://www.jiaokey.com/book/detail/13758971.html</w:t>
      </w:r>
    </w:p>
    <w:p>
      <w:r>
        <w:t>更多相关图书推荐：https://www.jiaokey.com</w:t>
      </w:r>
    </w:p>
    <w:p>
      <w:r>
        <w:t>丁锐，黄毅英，马云鹏，林智中主编 其他作品：https://www.jiaokey.com/tag/丁锐，黄毅英，马云鹏，林智中主编.html</w:t>
      </w:r>
    </w:p>
    <w:p>
      <w:r>
        <w:t>香港中文大学教育学院；香港教育研究所 出版图书：https://www.jiaokey.com/tag/香港中文大学教育学院；香港教育研究所.html</w:t>
      </w:r>
    </w:p>
    <w:p>
      <w:r>
        <w:t>关键词搜索：https://www.jiaokey.com/tag/两岸三地基础教育数学课程改革比较及对课程改革的启示.html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