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创造力理论与当代议题面面观</w:t>
      </w:r>
    </w:p>
    <w:p>
      <w:r>
        <w:rPr>
          <w:rFonts w:ascii="宋体" w:hAnsi="宋体" w:eastAsia="宋体"/>
          <w:sz w:val="24"/>
        </w:rPr>
        <w:t>James C. Kaufman &amp; Robert J. Sternberg著；黄晓岚，蔡淑君，胡翠茵，张芝萱译者；潘裕丰总校阅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创造力理论与当代议题面面观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C. Kaufman &amp; Robert J. Sternberg著；黄晓岚，蔡淑君，胡翠茵，张芝萱译者；潘裕丰总校阅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华腾文化股份有限公司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本书出售、求购地址：https://www.jiaokey.com/book/detail/13758982.html</w:t>
      </w:r>
    </w:p>
    <w:p>
      <w:r>
        <w:t>更多相关图书推荐：https://www.jiaokey.com</w:t>
      </w:r>
    </w:p>
    <w:p>
      <w:r>
        <w:t>James C. Kaufman &amp; Robert J. Sternberg著；黄晓岚，蔡淑君，胡翠茵，张芝萱译者；潘裕丰总校阅 其他作品：https://www.jiaokey.com/tag/James C. Kaufman &amp; Robert J. Sternberg著；黄晓岚，蔡淑君，胡翠茵，张芝萱译者；潘裕丰总校阅.html</w:t>
      </w:r>
    </w:p>
    <w:p>
      <w:r>
        <w:t>华腾文化股份有限公司 出版图书：https://www.jiaokey.com/tag/华腾文化股份有限公司.html</w:t>
      </w:r>
    </w:p>
    <w:p>
      <w:r>
        <w:t>关键词搜索：https://www.jiaokey.com/tag/创造力理论与当代议题面面观.html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