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深化内部改革提高教育质量  毕节师范高等专科学校管理制度汇编</w:t>
      </w:r>
    </w:p>
    <w:p>
      <w:r>
        <w:rPr>
          <w:rFonts w:ascii="宋体" w:hAnsi="宋体" w:eastAsia="宋体"/>
          <w:sz w:val="24"/>
        </w:rPr>
        <w:t>糜崇琦主编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深化内部改革提高教育质量  毕节师范高等专科学校管理制度汇编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本书出售、求购地址：https://www.jiaokey.com/book/detail/13760460.html</w:t>
      </w:r>
    </w:p>
    <w:p>
      <w:r>
        <w:t>更多相关图书推荐：https://www.jiaokey.com</w:t>
      </w:r>
    </w:p>
    <w:p>
      <w:r>
        <w:t>糜崇琦主编 其他作品：https://www.jiaokey.com/tag/糜崇琦主编.html</w:t>
      </w:r>
    </w:p>
    <w:p>
      <w:r>
        <w:t>关键词搜索：https://www.jiaokey.com/tag/深化内部改革提高教育质量  毕节师范高等专科学校管理制度汇编.html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